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1" w:rsidRDefault="00FE4A48" w:rsidP="00080E46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*</w:t>
      </w:r>
      <w:r w:rsidR="00C33AD1" w:rsidRPr="00080E4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Sports Premium </w:t>
      </w:r>
      <w:r w:rsidR="0079593C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Impact </w:t>
      </w:r>
      <w:r w:rsidR="00C33AD1" w:rsidRPr="00080E4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Report</w:t>
      </w:r>
      <w:r w:rsidR="00962A27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: Grampound Road</w:t>
      </w:r>
      <w:r w:rsidR="00CB2D63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*</w:t>
      </w:r>
    </w:p>
    <w:p w:rsidR="007D2AA3" w:rsidRPr="007D2AA3" w:rsidRDefault="007D2AA3" w:rsidP="00080E46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16"/>
          <w:szCs w:val="16"/>
          <w:u w:val="single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40C8" w:rsidRPr="00F840C8" w:rsidTr="00F840C8"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F840C8" w:rsidP="00F7424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Amount received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 w:rsidR="00F74244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2020 -2021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C22019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Actual</w:t>
            </w:r>
            <w:r w:rsidR="00F840C8"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Spend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Remaining to carry forward into </w:t>
            </w:r>
            <w:r w:rsidR="00F74244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2021 – 2022</w:t>
            </w:r>
          </w:p>
          <w:p w:rsidR="00DF6D8E" w:rsidRPr="00DF6D8E" w:rsidRDefault="00DF6D8E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lang w:eastAsia="en-GB"/>
              </w:rPr>
            </w:pPr>
            <w:r w:rsidRPr="00DF6D8E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lang w:eastAsia="en-GB"/>
              </w:rPr>
              <w:t>(due to COVID-19)</w:t>
            </w:r>
          </w:p>
        </w:tc>
      </w:tr>
      <w:tr w:rsidR="00F840C8" w:rsidRPr="00F840C8" w:rsidTr="00C22019">
        <w:tc>
          <w:tcPr>
            <w:tcW w:w="2254" w:type="dxa"/>
          </w:tcPr>
          <w:p w:rsidR="00F840C8" w:rsidRPr="00F840C8" w:rsidRDefault="00F840C8" w:rsidP="00CC6915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2254" w:type="dxa"/>
          </w:tcPr>
          <w:p w:rsidR="00C22019" w:rsidRPr="00C22019" w:rsidRDefault="00C22019" w:rsidP="00CC6915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54" w:type="dxa"/>
            <w:shd w:val="clear" w:color="auto" w:fill="auto"/>
          </w:tcPr>
          <w:p w:rsidR="00CC6915" w:rsidRPr="00F840C8" w:rsidRDefault="00CC6915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2254" w:type="dxa"/>
          </w:tcPr>
          <w:p w:rsidR="00F840C8" w:rsidRPr="00740B88" w:rsidRDefault="00F840C8" w:rsidP="00740B88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</w:tr>
    </w:tbl>
    <w:p w:rsidR="00986C82" w:rsidRDefault="00986C82" w:rsidP="00C33AD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86C82" w:rsidRDefault="00986C82" w:rsidP="00986C82">
      <w:pPr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1: 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The engagement of </w:t>
      </w:r>
      <w:r w:rsidRPr="00FD6343">
        <w:rPr>
          <w:rFonts w:ascii="Comic Sans MS" w:hAnsi="Comic Sans MS"/>
          <w:color w:val="0057A0"/>
          <w:sz w:val="20"/>
          <w:szCs w:val="20"/>
          <w:u w:val="single" w:color="0057A0"/>
        </w:rPr>
        <w:t>all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 pupils in regular physical activity – Chief Medical Officer </w:t>
      </w:r>
      <w:r w:rsidR="001034A8" w:rsidRPr="00FD6343">
        <w:rPr>
          <w:rFonts w:ascii="Comic Sans MS" w:hAnsi="Comic Sans MS"/>
          <w:color w:val="0057A0"/>
          <w:sz w:val="20"/>
          <w:szCs w:val="20"/>
        </w:rPr>
        <w:t>Guidelines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 recommend that primary school children undertake at least 30 minutes of physical activity a day in school</w:t>
      </w:r>
    </w:p>
    <w:p w:rsidR="00740B88" w:rsidRPr="00962A27" w:rsidRDefault="00962A27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Every class has received two hours of taught PE per week</w:t>
      </w:r>
      <w:r w:rsidR="00256F03">
        <w:rPr>
          <w:rFonts w:ascii="Comic Sans MS" w:hAnsi="Comic Sans MS"/>
          <w:sz w:val="20"/>
          <w:szCs w:val="20"/>
        </w:rPr>
        <w:t>.</w:t>
      </w:r>
    </w:p>
    <w:p w:rsidR="00FA3302" w:rsidRDefault="00FA3302" w:rsidP="00FA3302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Informed pupils/parents </w:t>
      </w:r>
      <w:r w:rsidR="004F2860">
        <w:rPr>
          <w:rFonts w:ascii="Comic Sans MS" w:hAnsi="Comic Sans MS"/>
          <w:sz w:val="20"/>
          <w:szCs w:val="20"/>
        </w:rPr>
        <w:t>with</w:t>
      </w:r>
      <w:r>
        <w:rPr>
          <w:rFonts w:ascii="Comic Sans MS" w:hAnsi="Comic Sans MS"/>
          <w:sz w:val="20"/>
          <w:szCs w:val="20"/>
        </w:rPr>
        <w:t xml:space="preserve"> the newsletter and messages – encouraging them to be physica</w:t>
      </w:r>
      <w:r w:rsidR="00962A27">
        <w:rPr>
          <w:rFonts w:ascii="Comic Sans MS" w:hAnsi="Comic Sans MS"/>
          <w:sz w:val="20"/>
          <w:szCs w:val="20"/>
        </w:rPr>
        <w:t>lly active (see newsletter</w:t>
      </w:r>
      <w:r w:rsidR="00101C3D">
        <w:rPr>
          <w:rFonts w:ascii="Comic Sans MS" w:hAnsi="Comic Sans MS"/>
          <w:sz w:val="20"/>
          <w:szCs w:val="20"/>
        </w:rPr>
        <w:t xml:space="preserve"> for examples</w:t>
      </w:r>
      <w:r w:rsidR="004F2860">
        <w:rPr>
          <w:rFonts w:ascii="Comic Sans MS" w:hAnsi="Comic Sans MS"/>
          <w:sz w:val="20"/>
          <w:szCs w:val="20"/>
        </w:rPr>
        <w:t>).</w:t>
      </w:r>
    </w:p>
    <w:p w:rsidR="004F2860" w:rsidRDefault="004F2860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Daily Mile </w:t>
      </w:r>
      <w:r w:rsidR="002B794C">
        <w:rPr>
          <w:rFonts w:ascii="Comic Sans MS" w:hAnsi="Comic Sans MS"/>
          <w:sz w:val="20"/>
          <w:szCs w:val="20"/>
        </w:rPr>
        <w:t xml:space="preserve">has taken place </w:t>
      </w:r>
      <w:r w:rsidR="00962A27">
        <w:rPr>
          <w:rFonts w:ascii="Comic Sans MS" w:hAnsi="Comic Sans MS"/>
          <w:sz w:val="20"/>
          <w:szCs w:val="20"/>
        </w:rPr>
        <w:t>at various parts throughout the day for all classes</w:t>
      </w:r>
      <w:r w:rsidR="002B794C">
        <w:rPr>
          <w:rFonts w:ascii="Comic Sans MS" w:hAnsi="Comic Sans MS"/>
          <w:sz w:val="20"/>
          <w:szCs w:val="20"/>
        </w:rPr>
        <w:t>.</w:t>
      </w:r>
    </w:p>
    <w:p w:rsidR="002873D2" w:rsidRDefault="00962A27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 Noodle and similar activities are be</w:t>
      </w:r>
      <w:r w:rsidR="002873D2">
        <w:rPr>
          <w:rFonts w:ascii="Comic Sans MS" w:hAnsi="Comic Sans MS"/>
          <w:sz w:val="20"/>
          <w:szCs w:val="20"/>
        </w:rPr>
        <w:t>ing used in all classes to increase</w:t>
      </w:r>
      <w:r>
        <w:rPr>
          <w:rFonts w:ascii="Comic Sans MS" w:hAnsi="Comic Sans MS"/>
          <w:sz w:val="20"/>
          <w:szCs w:val="20"/>
        </w:rPr>
        <w:t xml:space="preserve"> physical</w:t>
      </w:r>
      <w:r w:rsidR="002873D2">
        <w:rPr>
          <w:rFonts w:ascii="Comic Sans MS" w:hAnsi="Comic Sans MS"/>
          <w:sz w:val="20"/>
          <w:szCs w:val="20"/>
        </w:rPr>
        <w:t xml:space="preserve"> time.</w:t>
      </w:r>
    </w:p>
    <w:p w:rsidR="002873D2" w:rsidRDefault="002873D2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House Sports discussed with staff and will be introduced into the </w:t>
      </w:r>
      <w:proofErr w:type="gramStart"/>
      <w:r>
        <w:rPr>
          <w:rFonts w:ascii="Comic Sans MS" w:hAnsi="Comic Sans MS"/>
          <w:sz w:val="20"/>
          <w:szCs w:val="20"/>
        </w:rPr>
        <w:t>Autumn</w:t>
      </w:r>
      <w:proofErr w:type="gramEnd"/>
      <w:r>
        <w:rPr>
          <w:rFonts w:ascii="Comic Sans MS" w:hAnsi="Comic Sans MS"/>
          <w:sz w:val="20"/>
          <w:szCs w:val="20"/>
        </w:rPr>
        <w:t xml:space="preserve"> term.</w:t>
      </w:r>
    </w:p>
    <w:p w:rsidR="00962A27" w:rsidRDefault="002873D2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Walk to School days promoted but have not yet been carried out due to the COVID pandemic. This will become a priority in September.</w:t>
      </w:r>
      <w:r w:rsidR="00962A27">
        <w:rPr>
          <w:rFonts w:ascii="Comic Sans MS" w:hAnsi="Comic Sans MS"/>
          <w:sz w:val="20"/>
          <w:szCs w:val="20"/>
        </w:rPr>
        <w:t xml:space="preserve"> </w:t>
      </w:r>
    </w:p>
    <w:p w:rsidR="002873D2" w:rsidRPr="00962A27" w:rsidRDefault="002873D2" w:rsidP="00962A27">
      <w:pPr>
        <w:pStyle w:val="Table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Extra Curricular</w:t>
      </w:r>
      <w:proofErr w:type="spellEnd"/>
      <w:r>
        <w:rPr>
          <w:rFonts w:ascii="Comic Sans MS" w:hAnsi="Comic Sans MS"/>
          <w:sz w:val="20"/>
          <w:szCs w:val="20"/>
        </w:rPr>
        <w:t xml:space="preserve"> clubs running during the </w:t>
      </w:r>
      <w:proofErr w:type="gramStart"/>
      <w:r>
        <w:rPr>
          <w:rFonts w:ascii="Comic Sans MS" w:hAnsi="Comic Sans MS"/>
          <w:sz w:val="20"/>
          <w:szCs w:val="20"/>
        </w:rPr>
        <w:t>Summer</w:t>
      </w:r>
      <w:proofErr w:type="gramEnd"/>
      <w:r>
        <w:rPr>
          <w:rFonts w:ascii="Comic Sans MS" w:hAnsi="Comic Sans MS"/>
          <w:sz w:val="20"/>
          <w:szCs w:val="20"/>
        </w:rPr>
        <w:t xml:space="preserve"> term to all classes.</w:t>
      </w:r>
    </w:p>
    <w:p w:rsidR="00066469" w:rsidRPr="001034A8" w:rsidRDefault="00066469" w:rsidP="00066469">
      <w:pPr>
        <w:pStyle w:val="TableParagraph"/>
        <w:rPr>
          <w:rFonts w:ascii="Comic Sans MS" w:hAnsi="Comic Sans MS"/>
          <w:sz w:val="20"/>
          <w:szCs w:val="20"/>
        </w:rPr>
      </w:pPr>
    </w:p>
    <w:p w:rsidR="002873D2" w:rsidRDefault="002873D2" w:rsidP="00986C82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ACTIONS:</w:t>
      </w:r>
    </w:p>
    <w:p w:rsidR="002873D2" w:rsidRDefault="002873D2" w:rsidP="002873D2">
      <w:pPr>
        <w:pStyle w:val="TableParagraph"/>
        <w:numPr>
          <w:ilvl w:val="0"/>
          <w:numId w:val="10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Questionnaire the children to identify trends, habits and </w:t>
      </w:r>
    </w:p>
    <w:p w:rsidR="00986C82" w:rsidRDefault="004F2860" w:rsidP="002873D2">
      <w:pPr>
        <w:pStyle w:val="TableParagraph"/>
        <w:numPr>
          <w:ilvl w:val="0"/>
          <w:numId w:val="10"/>
        </w:numPr>
        <w:rPr>
          <w:rFonts w:ascii="Comic Sans MS" w:hAnsi="Comic Sans MS"/>
          <w:b/>
          <w:color w:val="FF0000"/>
          <w:sz w:val="20"/>
          <w:szCs w:val="20"/>
        </w:rPr>
      </w:pPr>
      <w:r w:rsidRPr="00515721">
        <w:rPr>
          <w:rFonts w:ascii="Comic Sans MS" w:hAnsi="Comic Sans MS"/>
          <w:b/>
          <w:color w:val="FF0000"/>
          <w:sz w:val="20"/>
          <w:szCs w:val="20"/>
        </w:rPr>
        <w:t>To embed</w:t>
      </w:r>
      <w:r w:rsidR="00FA3302" w:rsidRPr="00515721">
        <w:rPr>
          <w:rFonts w:ascii="Comic Sans MS" w:hAnsi="Comic Sans MS"/>
          <w:b/>
          <w:color w:val="FF0000"/>
          <w:sz w:val="20"/>
          <w:szCs w:val="20"/>
        </w:rPr>
        <w:t xml:space="preserve"> a ‘Menu of Activities’ for the</w:t>
      </w:r>
      <w:r w:rsidRPr="00515721">
        <w:rPr>
          <w:rFonts w:ascii="Comic Sans MS" w:hAnsi="Comic Sans MS"/>
          <w:b/>
          <w:color w:val="FF0000"/>
          <w:sz w:val="20"/>
          <w:szCs w:val="20"/>
        </w:rPr>
        <w:t xml:space="preserve"> KS2 pupils </w:t>
      </w:r>
      <w:r w:rsidR="00FE4A48">
        <w:rPr>
          <w:rFonts w:ascii="Comic Sans MS" w:hAnsi="Comic Sans MS"/>
          <w:b/>
          <w:color w:val="FF0000"/>
          <w:sz w:val="20"/>
          <w:szCs w:val="20"/>
        </w:rPr>
        <w:t>during lunchtime</w:t>
      </w:r>
      <w:r w:rsidR="00E720C6" w:rsidRPr="00515721">
        <w:rPr>
          <w:rFonts w:ascii="Comic Sans MS" w:hAnsi="Comic Sans MS"/>
          <w:b/>
          <w:color w:val="FF0000"/>
          <w:sz w:val="20"/>
          <w:szCs w:val="20"/>
        </w:rPr>
        <w:t xml:space="preserve">.  To </w:t>
      </w:r>
      <w:r w:rsidR="002B794C">
        <w:rPr>
          <w:rFonts w:ascii="Comic Sans MS" w:hAnsi="Comic Sans MS"/>
          <w:b/>
          <w:color w:val="FF0000"/>
          <w:sz w:val="20"/>
          <w:szCs w:val="20"/>
        </w:rPr>
        <w:t>encourage the use of</w:t>
      </w:r>
      <w:r w:rsidR="00E720C6" w:rsidRPr="00515721">
        <w:rPr>
          <w:rFonts w:ascii="Comic Sans MS" w:hAnsi="Comic Sans MS"/>
          <w:b/>
          <w:color w:val="FF0000"/>
          <w:sz w:val="20"/>
          <w:szCs w:val="20"/>
        </w:rPr>
        <w:t xml:space="preserve"> the outdoor equipment and look at its impact on </w:t>
      </w:r>
      <w:r w:rsidR="00B55DD1" w:rsidRPr="00515721">
        <w:rPr>
          <w:rFonts w:ascii="Comic Sans MS" w:hAnsi="Comic Sans MS"/>
          <w:b/>
          <w:color w:val="FF0000"/>
          <w:sz w:val="20"/>
          <w:szCs w:val="20"/>
        </w:rPr>
        <w:t>pupils’</w:t>
      </w:r>
      <w:r w:rsidR="00E720C6" w:rsidRPr="00515721">
        <w:rPr>
          <w:rFonts w:ascii="Comic Sans MS" w:hAnsi="Comic Sans MS"/>
          <w:b/>
          <w:color w:val="FF0000"/>
          <w:sz w:val="20"/>
          <w:szCs w:val="20"/>
        </w:rPr>
        <w:t xml:space="preserve"> engagement</w:t>
      </w:r>
      <w:r w:rsidR="00FE4A48">
        <w:rPr>
          <w:rFonts w:ascii="Comic Sans MS" w:hAnsi="Comic Sans MS"/>
          <w:b/>
          <w:color w:val="FF0000"/>
          <w:sz w:val="20"/>
          <w:szCs w:val="20"/>
        </w:rPr>
        <w:t xml:space="preserve"> and behavior following its use, in particular students requiring activity breaks.</w:t>
      </w:r>
    </w:p>
    <w:p w:rsidR="00FE4A48" w:rsidRDefault="00FE4A48" w:rsidP="00986C82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</w:p>
    <w:p w:rsidR="002B794C" w:rsidRPr="00515721" w:rsidRDefault="002B794C" w:rsidP="00986C82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</w:p>
    <w:p w:rsidR="00986C82" w:rsidRDefault="00986C82" w:rsidP="00986C82">
      <w:pPr>
        <w:pStyle w:val="TableParagraph"/>
        <w:spacing w:before="16"/>
        <w:ind w:left="70"/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2: </w:t>
      </w:r>
      <w:r w:rsidRPr="00FD6343">
        <w:rPr>
          <w:rFonts w:ascii="Comic Sans MS" w:hAnsi="Comic Sans MS"/>
          <w:color w:val="0057A0"/>
          <w:sz w:val="20"/>
          <w:szCs w:val="20"/>
        </w:rPr>
        <w:t>The profile of PE and sport being raised across the school as a tool for whole school improvement</w:t>
      </w:r>
    </w:p>
    <w:p w:rsidR="00FA3302" w:rsidRDefault="00986C82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 Noticeboard</w:t>
      </w:r>
      <w:r w:rsidR="00FA3302">
        <w:rPr>
          <w:rFonts w:ascii="Comic Sans MS" w:hAnsi="Comic Sans MS"/>
          <w:sz w:val="20"/>
          <w:szCs w:val="20"/>
        </w:rPr>
        <w:t>/Newsletter</w:t>
      </w:r>
      <w:r>
        <w:rPr>
          <w:rFonts w:ascii="Comic Sans MS" w:hAnsi="Comic Sans MS"/>
          <w:sz w:val="20"/>
          <w:szCs w:val="20"/>
        </w:rPr>
        <w:t xml:space="preserve"> which is </w:t>
      </w:r>
      <w:r w:rsidRPr="00F0576A">
        <w:rPr>
          <w:rFonts w:ascii="Comic Sans MS" w:hAnsi="Comic Sans MS"/>
          <w:sz w:val="20"/>
          <w:szCs w:val="20"/>
        </w:rPr>
        <w:t>full of sporting information for pupils to use/view in addition to newsletters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FA3302" w:rsidRPr="002873D2" w:rsidRDefault="00986C82" w:rsidP="002873D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 postcards</w:t>
      </w:r>
      <w:r w:rsidR="00FA3302">
        <w:rPr>
          <w:rFonts w:ascii="Comic Sans MS" w:hAnsi="Comic Sans MS"/>
          <w:sz w:val="20"/>
          <w:szCs w:val="20"/>
        </w:rPr>
        <w:t xml:space="preserve"> </w:t>
      </w:r>
      <w:r w:rsidR="005529A2">
        <w:rPr>
          <w:rFonts w:ascii="Comic Sans MS" w:hAnsi="Comic Sans MS"/>
          <w:sz w:val="20"/>
          <w:szCs w:val="20"/>
        </w:rPr>
        <w:t xml:space="preserve">are given out </w:t>
      </w:r>
      <w:r w:rsidR="002873D2">
        <w:rPr>
          <w:rFonts w:ascii="Comic Sans MS" w:hAnsi="Comic Sans MS"/>
          <w:sz w:val="20"/>
          <w:szCs w:val="20"/>
        </w:rPr>
        <w:t>in lessons identifying the students putting in lots of effort and experiencing success</w:t>
      </w:r>
      <w:r w:rsidR="00FE4A48" w:rsidRPr="002873D2">
        <w:rPr>
          <w:rFonts w:ascii="Comic Sans MS" w:hAnsi="Comic Sans MS"/>
          <w:sz w:val="20"/>
          <w:szCs w:val="20"/>
        </w:rPr>
        <w:t>.  T</w:t>
      </w:r>
      <w:r w:rsidR="005529A2" w:rsidRPr="002873D2">
        <w:rPr>
          <w:rFonts w:ascii="Comic Sans MS" w:hAnsi="Comic Sans MS"/>
          <w:sz w:val="20"/>
          <w:szCs w:val="20"/>
        </w:rPr>
        <w:t>hese</w:t>
      </w:r>
      <w:r w:rsidRPr="002873D2">
        <w:rPr>
          <w:rFonts w:ascii="Comic Sans MS" w:hAnsi="Comic Sans MS"/>
          <w:sz w:val="20"/>
          <w:szCs w:val="20"/>
        </w:rPr>
        <w:t xml:space="preserve"> are t</w:t>
      </w:r>
      <w:r w:rsidR="005529A2" w:rsidRPr="002873D2">
        <w:rPr>
          <w:rFonts w:ascii="Comic Sans MS" w:hAnsi="Comic Sans MS"/>
          <w:sz w:val="20"/>
          <w:szCs w:val="20"/>
        </w:rPr>
        <w:t>aken home and shared with parents.</w:t>
      </w:r>
    </w:p>
    <w:p w:rsidR="00FA3302" w:rsidRDefault="00FA3302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CCE Staff Training </w:t>
      </w:r>
      <w:r w:rsidR="00BF188C">
        <w:rPr>
          <w:rFonts w:ascii="Comic Sans MS" w:hAnsi="Comic Sans MS"/>
          <w:sz w:val="20"/>
          <w:szCs w:val="20"/>
        </w:rPr>
        <w:t xml:space="preserve">throughout the year with access to specialist PE teachers, PE TA and external companies/coaches.  This helps to </w:t>
      </w:r>
      <w:r>
        <w:rPr>
          <w:rFonts w:ascii="Comic Sans MS" w:hAnsi="Comic Sans MS"/>
          <w:sz w:val="20"/>
          <w:szCs w:val="20"/>
        </w:rPr>
        <w:t xml:space="preserve">enable staff </w:t>
      </w:r>
      <w:r w:rsidR="00B55DD1">
        <w:rPr>
          <w:rFonts w:ascii="Comic Sans MS" w:hAnsi="Comic Sans MS"/>
          <w:sz w:val="20"/>
          <w:szCs w:val="20"/>
        </w:rPr>
        <w:t>to, understand,</w:t>
      </w:r>
      <w:r w:rsidR="00BF188C">
        <w:rPr>
          <w:rFonts w:ascii="Comic Sans MS" w:hAnsi="Comic Sans MS"/>
          <w:sz w:val="20"/>
          <w:szCs w:val="20"/>
        </w:rPr>
        <w:t xml:space="preserve"> and deliver high quality</w:t>
      </w:r>
      <w:r>
        <w:rPr>
          <w:rFonts w:ascii="Comic Sans MS" w:hAnsi="Comic Sans MS"/>
          <w:sz w:val="20"/>
          <w:szCs w:val="20"/>
        </w:rPr>
        <w:t xml:space="preserve"> </w:t>
      </w:r>
      <w:r w:rsidR="00C6426B">
        <w:rPr>
          <w:rFonts w:ascii="Comic Sans MS" w:hAnsi="Comic Sans MS"/>
          <w:sz w:val="20"/>
          <w:szCs w:val="20"/>
        </w:rPr>
        <w:t>lessons, which</w:t>
      </w:r>
      <w:r>
        <w:rPr>
          <w:rFonts w:ascii="Comic Sans MS" w:hAnsi="Comic Sans MS"/>
          <w:sz w:val="20"/>
          <w:szCs w:val="20"/>
        </w:rPr>
        <w:t xml:space="preserve"> will lead to increase in pupil attainment, behavior and engagement and ensu</w:t>
      </w:r>
      <w:r w:rsidR="00B65CDF">
        <w:rPr>
          <w:rFonts w:ascii="Comic Sans MS" w:hAnsi="Comic Sans MS"/>
          <w:sz w:val="20"/>
          <w:szCs w:val="20"/>
        </w:rPr>
        <w:t xml:space="preserve">re they </w:t>
      </w:r>
      <w:r>
        <w:rPr>
          <w:rFonts w:ascii="Comic Sans MS" w:hAnsi="Comic Sans MS"/>
          <w:sz w:val="20"/>
          <w:szCs w:val="20"/>
        </w:rPr>
        <w:t>informed relating to the benefits of physical activity on well-being.</w:t>
      </w:r>
      <w:r w:rsidR="00B65CDF">
        <w:rPr>
          <w:rFonts w:ascii="Comic Sans MS" w:hAnsi="Comic Sans MS"/>
          <w:sz w:val="20"/>
          <w:szCs w:val="20"/>
        </w:rPr>
        <w:t xml:space="preserve">  It also allows for ‘on the spot’ feedback and questions for staff.</w:t>
      </w:r>
    </w:p>
    <w:p w:rsidR="004A121B" w:rsidRDefault="00C6426B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Sporting achievements</w:t>
      </w:r>
      <w:r w:rsidR="004A121B">
        <w:rPr>
          <w:rFonts w:ascii="Comic Sans MS" w:hAnsi="Comic Sans MS"/>
          <w:sz w:val="20"/>
          <w:szCs w:val="20"/>
        </w:rPr>
        <w:t xml:space="preserve"> highlighted wit</w:t>
      </w:r>
      <w:r w:rsidR="00BF188C">
        <w:rPr>
          <w:rFonts w:ascii="Comic Sans MS" w:hAnsi="Comic Sans MS"/>
          <w:sz w:val="20"/>
          <w:szCs w:val="20"/>
        </w:rPr>
        <w:t>hin assembly to share successes and increase the profile of PE.</w:t>
      </w:r>
    </w:p>
    <w:p w:rsidR="00066469" w:rsidRPr="00066469" w:rsidRDefault="00066469" w:rsidP="00066469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SJL worked with YST and h</w:t>
      </w:r>
      <w:r w:rsidR="002873D2">
        <w:rPr>
          <w:rFonts w:ascii="Comic Sans MS" w:hAnsi="Comic Sans MS"/>
          <w:sz w:val="20"/>
          <w:szCs w:val="20"/>
        </w:rPr>
        <w:t>ad a twilight session for DS and RW</w:t>
      </w:r>
      <w:r>
        <w:rPr>
          <w:rFonts w:ascii="Comic Sans MS" w:hAnsi="Comic Sans MS"/>
          <w:sz w:val="20"/>
          <w:szCs w:val="20"/>
        </w:rPr>
        <w:t xml:space="preserve"> to attend with Chris Caws which looked at PE and its impact on pupils.  This will hopefully have a positive effect moving into the next academic year.  </w:t>
      </w:r>
    </w:p>
    <w:p w:rsidR="00986C82" w:rsidRDefault="00986C82" w:rsidP="00986C82">
      <w:pPr>
        <w:pStyle w:val="TableParagraph"/>
        <w:rPr>
          <w:rFonts w:ascii="Comic Sans MS" w:hAnsi="Comic Sans MS"/>
          <w:sz w:val="20"/>
          <w:szCs w:val="20"/>
        </w:rPr>
      </w:pPr>
    </w:p>
    <w:p w:rsidR="0012113D" w:rsidRDefault="0012113D" w:rsidP="0012113D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  <w:r w:rsidRPr="00515721">
        <w:rPr>
          <w:rFonts w:ascii="Comic Sans MS" w:hAnsi="Comic Sans MS"/>
          <w:b/>
          <w:color w:val="FF0000"/>
          <w:sz w:val="20"/>
          <w:szCs w:val="20"/>
        </w:rPr>
        <w:t>ACTI</w:t>
      </w:r>
      <w:r>
        <w:rPr>
          <w:rFonts w:ascii="Comic Sans MS" w:hAnsi="Comic Sans MS"/>
          <w:b/>
          <w:color w:val="FF0000"/>
          <w:sz w:val="20"/>
          <w:szCs w:val="20"/>
        </w:rPr>
        <w:t>ONS:</w:t>
      </w:r>
    </w:p>
    <w:p w:rsidR="0012113D" w:rsidRDefault="0012113D" w:rsidP="0012113D">
      <w:pPr>
        <w:pStyle w:val="TableParagraph"/>
        <w:numPr>
          <w:ilvl w:val="0"/>
          <w:numId w:val="11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Train leaders to run activity during free time.</w:t>
      </w:r>
    </w:p>
    <w:p w:rsidR="0012113D" w:rsidRDefault="0012113D" w:rsidP="0012113D">
      <w:pPr>
        <w:pStyle w:val="TableParagraph"/>
        <w:numPr>
          <w:ilvl w:val="0"/>
          <w:numId w:val="11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Arrange for new playground markings to be painted onto the KS1 and KS2 playing yards. </w:t>
      </w:r>
    </w:p>
    <w:p w:rsidR="0012113D" w:rsidRDefault="0012113D" w:rsidP="00986C82">
      <w:pPr>
        <w:pStyle w:val="TableParagraph"/>
        <w:rPr>
          <w:rFonts w:ascii="Comic Sans MS" w:hAnsi="Comic Sans MS"/>
          <w:sz w:val="20"/>
          <w:szCs w:val="20"/>
        </w:rPr>
      </w:pPr>
    </w:p>
    <w:p w:rsidR="002873D2" w:rsidRDefault="002873D2" w:rsidP="00986C82">
      <w:pPr>
        <w:pStyle w:val="TableParagraph"/>
        <w:rPr>
          <w:rFonts w:ascii="Comic Sans MS" w:hAnsi="Comic Sans MS"/>
          <w:sz w:val="20"/>
          <w:szCs w:val="20"/>
        </w:rPr>
      </w:pPr>
    </w:p>
    <w:p w:rsidR="002873D2" w:rsidRDefault="002873D2" w:rsidP="00986C82">
      <w:pPr>
        <w:pStyle w:val="TableParagraph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  <w:r w:rsidRPr="007D2AA3">
        <w:rPr>
          <w:rFonts w:ascii="Comic Sans MS" w:hAnsi="Comic Sans MS"/>
          <w:b/>
          <w:color w:val="0057A0"/>
          <w:sz w:val="20"/>
          <w:szCs w:val="20"/>
        </w:rPr>
        <w:lastRenderedPageBreak/>
        <w:t xml:space="preserve">Key indicator 3: </w:t>
      </w:r>
      <w:r w:rsidRPr="007D2AA3">
        <w:rPr>
          <w:rFonts w:ascii="Comic Sans MS" w:hAnsi="Comic Sans MS"/>
          <w:color w:val="0057A0"/>
          <w:sz w:val="20"/>
          <w:szCs w:val="20"/>
        </w:rPr>
        <w:t>Increased confidence, knowledge and skills of all staff in teaching PE and sport</w:t>
      </w: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</w:p>
    <w:p w:rsidR="007345FE" w:rsidRPr="002873D2" w:rsidRDefault="0041159B" w:rsidP="002873D2">
      <w:pPr>
        <w:pStyle w:val="TableParagraph"/>
        <w:numPr>
          <w:ilvl w:val="0"/>
          <w:numId w:val="4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Continuing on from last year</w:t>
      </w:r>
      <w:r w:rsidR="002873D2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</w:t>
      </w:r>
      <w:r w:rsidR="00986C82" w:rsidRPr="007322B3">
        <w:rPr>
          <w:rFonts w:ascii="Comic Sans MS" w:hAnsi="Comic Sans MS"/>
          <w:sz w:val="20"/>
          <w:szCs w:val="20"/>
        </w:rPr>
        <w:t xml:space="preserve">taff have access to team teaching with a PE specialist </w:t>
      </w:r>
      <w:r w:rsidR="002873D2">
        <w:rPr>
          <w:rFonts w:ascii="Comic Sans MS" w:hAnsi="Comic Sans MS"/>
          <w:sz w:val="20"/>
          <w:szCs w:val="20"/>
        </w:rPr>
        <w:t>– RW</w:t>
      </w:r>
      <w:r w:rsidR="002B794C" w:rsidRPr="002873D2">
        <w:rPr>
          <w:rFonts w:ascii="Comic Sans MS" w:hAnsi="Comic Sans MS"/>
          <w:sz w:val="20"/>
          <w:szCs w:val="20"/>
        </w:rPr>
        <w:t xml:space="preserve">. </w:t>
      </w:r>
      <w:r w:rsidR="007345FE" w:rsidRPr="002873D2">
        <w:rPr>
          <w:rFonts w:ascii="Comic Sans MS" w:hAnsi="Comic Sans MS"/>
          <w:sz w:val="20"/>
          <w:szCs w:val="20"/>
        </w:rPr>
        <w:t>Teacher remained with these staff in order to increase skill lev</w:t>
      </w:r>
      <w:r w:rsidR="00B65CDF" w:rsidRPr="002873D2">
        <w:rPr>
          <w:rFonts w:ascii="Comic Sans MS" w:hAnsi="Comic Sans MS"/>
          <w:sz w:val="20"/>
          <w:szCs w:val="20"/>
        </w:rPr>
        <w:t xml:space="preserve">el and develop their confidence leading to an increased level of enjoyment </w:t>
      </w:r>
      <w:r w:rsidR="002B794C" w:rsidRPr="002873D2">
        <w:rPr>
          <w:rFonts w:ascii="Comic Sans MS" w:hAnsi="Comic Sans MS"/>
          <w:sz w:val="20"/>
          <w:szCs w:val="20"/>
        </w:rPr>
        <w:t>and ability to challenge pupils.</w:t>
      </w:r>
    </w:p>
    <w:p w:rsidR="0045079F" w:rsidRPr="002873D2" w:rsidRDefault="00B65CDF" w:rsidP="002873D2">
      <w:pPr>
        <w:pStyle w:val="TableParagraph"/>
        <w:numPr>
          <w:ilvl w:val="0"/>
          <w:numId w:val="4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C6426B">
        <w:rPr>
          <w:rFonts w:ascii="Comic Sans MS" w:hAnsi="Comic Sans MS"/>
          <w:sz w:val="20"/>
          <w:szCs w:val="20"/>
        </w:rPr>
        <w:t xml:space="preserve">taff are involved in the delivery of PE, </w:t>
      </w:r>
      <w:r>
        <w:rPr>
          <w:rFonts w:ascii="Comic Sans MS" w:hAnsi="Comic Sans MS"/>
          <w:sz w:val="20"/>
          <w:szCs w:val="20"/>
        </w:rPr>
        <w:t xml:space="preserve">not just PE specific teacher or external coaches </w:t>
      </w:r>
      <w:r w:rsidR="00F01484">
        <w:rPr>
          <w:rFonts w:ascii="Comic Sans MS" w:hAnsi="Comic Sans MS"/>
          <w:sz w:val="20"/>
          <w:szCs w:val="20"/>
        </w:rPr>
        <w:t>that</w:t>
      </w:r>
      <w:r>
        <w:rPr>
          <w:rFonts w:ascii="Comic Sans MS" w:hAnsi="Comic Sans MS"/>
          <w:sz w:val="20"/>
          <w:szCs w:val="20"/>
        </w:rPr>
        <w:t xml:space="preserve"> ensures sustainability. </w:t>
      </w:r>
    </w:p>
    <w:p w:rsidR="001034A8" w:rsidRDefault="001034A8" w:rsidP="00CE20F9">
      <w:pPr>
        <w:pStyle w:val="Table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pandemic has seen more staff than ever opt for physical activity and movement breaks – this can only be positive moving into the new academic year and will hopefully provide the confidence for them to use with classes as we move forward, particularly as well-being is going to be so vital.</w:t>
      </w:r>
    </w:p>
    <w:p w:rsidR="0045079F" w:rsidRPr="0012113D" w:rsidRDefault="0045079F" w:rsidP="0012113D">
      <w:pPr>
        <w:pStyle w:val="Table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SOW/lesson plans linked to the broad, inclusive and</w:t>
      </w:r>
      <w:r w:rsidRPr="007345FE">
        <w:rPr>
          <w:rFonts w:ascii="Comic Sans MS" w:hAnsi="Comic Sans MS"/>
          <w:sz w:val="20"/>
          <w:szCs w:val="20"/>
        </w:rPr>
        <w:t xml:space="preserve"> progressive curriculum that enables pupils to develop their physical skills alon</w:t>
      </w:r>
      <w:r>
        <w:rPr>
          <w:rFonts w:ascii="Comic Sans MS" w:hAnsi="Comic Sans MS"/>
          <w:sz w:val="20"/>
          <w:szCs w:val="20"/>
        </w:rPr>
        <w:t>gside their tactical knowledge and</w:t>
      </w:r>
      <w:r w:rsidRPr="007345FE">
        <w:rPr>
          <w:rFonts w:ascii="Comic Sans MS" w:hAnsi="Comic Sans MS"/>
          <w:sz w:val="20"/>
          <w:szCs w:val="20"/>
        </w:rPr>
        <w:t xml:space="preserve"> understanding.  Staff have access to resources for this a</w:t>
      </w:r>
      <w:r>
        <w:rPr>
          <w:rFonts w:ascii="Comic Sans MS" w:hAnsi="Comic Sans MS"/>
          <w:sz w:val="20"/>
          <w:szCs w:val="20"/>
        </w:rPr>
        <w:t>nd additional support if needed but some mention that it is a little boring so we are looking to change or develop to ensure that we have maximum engagement from staff and pupils.</w:t>
      </w:r>
    </w:p>
    <w:p w:rsidR="00B56122" w:rsidRDefault="00B56122" w:rsidP="00B56122">
      <w:pPr>
        <w:pStyle w:val="TableParagraph"/>
        <w:ind w:left="720"/>
        <w:rPr>
          <w:rFonts w:ascii="Comic Sans MS" w:hAnsi="Comic Sans MS"/>
          <w:sz w:val="20"/>
          <w:szCs w:val="20"/>
        </w:rPr>
      </w:pPr>
    </w:p>
    <w:p w:rsidR="006B2B55" w:rsidRDefault="006B2B55" w:rsidP="006B2B55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  <w:r w:rsidRPr="00515721">
        <w:rPr>
          <w:rFonts w:ascii="Comic Sans MS" w:hAnsi="Comic Sans MS"/>
          <w:b/>
          <w:color w:val="FF0000"/>
          <w:sz w:val="20"/>
          <w:szCs w:val="20"/>
        </w:rPr>
        <w:t>ACTI</w:t>
      </w:r>
      <w:r w:rsidR="0012113D">
        <w:rPr>
          <w:rFonts w:ascii="Comic Sans MS" w:hAnsi="Comic Sans MS"/>
          <w:b/>
          <w:color w:val="FF0000"/>
          <w:sz w:val="20"/>
          <w:szCs w:val="20"/>
        </w:rPr>
        <w:t>ONS:</w:t>
      </w:r>
    </w:p>
    <w:p w:rsidR="0012113D" w:rsidRDefault="0012113D" w:rsidP="0012113D">
      <w:pPr>
        <w:pStyle w:val="TableParagraph"/>
        <w:numPr>
          <w:ilvl w:val="0"/>
          <w:numId w:val="11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Survey staff to identify confidence in teaching PE and offer half termly CPD as opportunity for staff to develop skills and confidence.</w:t>
      </w:r>
    </w:p>
    <w:p w:rsidR="0012113D" w:rsidRPr="00515721" w:rsidRDefault="0012113D" w:rsidP="0012113D">
      <w:pPr>
        <w:pStyle w:val="TableParagraph"/>
        <w:numPr>
          <w:ilvl w:val="0"/>
          <w:numId w:val="11"/>
        </w:numPr>
        <w:rPr>
          <w:rFonts w:ascii="Comic Sans MS" w:hAnsi="Comic Sans MS"/>
          <w:b/>
          <w:color w:val="FF0000"/>
          <w:sz w:val="20"/>
          <w:szCs w:val="20"/>
        </w:rPr>
      </w:pPr>
    </w:p>
    <w:p w:rsidR="005923C3" w:rsidRDefault="005923C3" w:rsidP="00DA4F5A">
      <w:pPr>
        <w:pStyle w:val="TableParagraph"/>
        <w:ind w:left="720"/>
        <w:rPr>
          <w:rFonts w:ascii="Comic Sans MS" w:hAnsi="Comic Sans MS"/>
          <w:sz w:val="20"/>
          <w:szCs w:val="20"/>
        </w:rPr>
      </w:pPr>
    </w:p>
    <w:p w:rsidR="005923C3" w:rsidRPr="00DA4F5A" w:rsidRDefault="005923C3" w:rsidP="00DA4F5A">
      <w:pPr>
        <w:pStyle w:val="TableParagraph"/>
        <w:ind w:left="720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pStyle w:val="TableParagraph"/>
        <w:spacing w:before="16"/>
        <w:ind w:left="70"/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4: </w:t>
      </w:r>
      <w:r w:rsidRPr="00FD6343">
        <w:rPr>
          <w:rFonts w:ascii="Comic Sans MS" w:hAnsi="Comic Sans MS"/>
          <w:color w:val="0057A0"/>
          <w:sz w:val="20"/>
          <w:szCs w:val="20"/>
        </w:rPr>
        <w:t>Broader experience of a range of sports and activities offered to all pupils</w:t>
      </w: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</w:p>
    <w:p w:rsidR="00FD2634" w:rsidRDefault="0012113D" w:rsidP="00FD263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GRd</w:t>
      </w:r>
      <w:proofErr w:type="spellEnd"/>
      <w:r w:rsidR="00FD2634" w:rsidRPr="00256F03">
        <w:rPr>
          <w:rFonts w:ascii="Comic Sans MS" w:hAnsi="Comic Sans MS"/>
          <w:sz w:val="20"/>
          <w:szCs w:val="20"/>
        </w:rPr>
        <w:t xml:space="preserve"> has a broad, inclusive </w:t>
      </w:r>
      <w:r w:rsidR="00FD2634">
        <w:rPr>
          <w:rFonts w:ascii="Comic Sans MS" w:hAnsi="Comic Sans MS"/>
          <w:sz w:val="20"/>
          <w:szCs w:val="20"/>
        </w:rPr>
        <w:t>and</w:t>
      </w:r>
      <w:r w:rsidR="00FD2634" w:rsidRPr="00256F03">
        <w:rPr>
          <w:rFonts w:ascii="Comic Sans MS" w:hAnsi="Comic Sans MS"/>
          <w:sz w:val="20"/>
          <w:szCs w:val="20"/>
        </w:rPr>
        <w:t xml:space="preserve"> progressive curriculum that enables pupils to develop their physical skills alongside their tactical knowledge </w:t>
      </w:r>
      <w:r w:rsidR="00FD2634">
        <w:rPr>
          <w:rFonts w:ascii="Comic Sans MS" w:hAnsi="Comic Sans MS"/>
          <w:sz w:val="20"/>
          <w:szCs w:val="20"/>
        </w:rPr>
        <w:t>and</w:t>
      </w:r>
      <w:r>
        <w:rPr>
          <w:rFonts w:ascii="Comic Sans MS" w:hAnsi="Comic Sans MS"/>
          <w:sz w:val="20"/>
          <w:szCs w:val="20"/>
        </w:rPr>
        <w:t xml:space="preserve"> understanding.</w:t>
      </w:r>
    </w:p>
    <w:p w:rsidR="00FD2634" w:rsidRDefault="0012113D" w:rsidP="00FD263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Wild Tribe</w:t>
      </w:r>
      <w:r w:rsidR="00FD2634">
        <w:rPr>
          <w:rFonts w:ascii="Comic Sans MS" w:hAnsi="Comic Sans MS"/>
          <w:sz w:val="20"/>
          <w:szCs w:val="20"/>
        </w:rPr>
        <w:t xml:space="preserve"> each week for targeted pupils led by a TA.</w:t>
      </w:r>
    </w:p>
    <w:p w:rsidR="008736DD" w:rsidRPr="003A3460" w:rsidRDefault="00FD2634" w:rsidP="008736DD">
      <w:pPr>
        <w:pStyle w:val="ListParagraph"/>
        <w:numPr>
          <w:ilvl w:val="0"/>
          <w:numId w:val="5"/>
        </w:numPr>
        <w:rPr>
          <w:rFonts w:ascii="Comic Sans MS" w:hAnsi="Comic Sans MS"/>
          <w:color w:val="00B050"/>
          <w:sz w:val="18"/>
          <w:szCs w:val="18"/>
        </w:rPr>
      </w:pPr>
      <w:r w:rsidRPr="008736DD">
        <w:rPr>
          <w:rFonts w:ascii="Comic Sans MS" w:hAnsi="Comic Sans MS"/>
          <w:sz w:val="20"/>
          <w:szCs w:val="20"/>
        </w:rPr>
        <w:t xml:space="preserve">We have worked with some outside agencies to engage and provide a broader range of activities for the pupils, although this has been affected by lockdowns.  Pupils </w:t>
      </w:r>
      <w:r w:rsidR="0012113D">
        <w:rPr>
          <w:rFonts w:ascii="Comic Sans MS" w:hAnsi="Comic Sans MS"/>
          <w:sz w:val="20"/>
          <w:szCs w:val="20"/>
        </w:rPr>
        <w:t xml:space="preserve">have taken part in Cricket, Rugby and Dance within </w:t>
      </w:r>
      <w:r w:rsidRPr="008736DD">
        <w:rPr>
          <w:rFonts w:ascii="Comic Sans MS" w:hAnsi="Comic Sans MS"/>
          <w:sz w:val="20"/>
          <w:szCs w:val="20"/>
        </w:rPr>
        <w:t>their timetabled PE lessons</w:t>
      </w:r>
      <w:r w:rsidRPr="003A3460">
        <w:rPr>
          <w:rFonts w:ascii="Comic Sans MS" w:hAnsi="Comic Sans MS"/>
          <w:sz w:val="18"/>
          <w:szCs w:val="18"/>
        </w:rPr>
        <w:t>.</w:t>
      </w:r>
      <w:r w:rsidR="0012113D">
        <w:rPr>
          <w:rFonts w:ascii="Comic Sans MS" w:hAnsi="Comic Sans MS"/>
          <w:sz w:val="18"/>
          <w:szCs w:val="18"/>
        </w:rPr>
        <w:t xml:space="preserve"> </w:t>
      </w:r>
    </w:p>
    <w:p w:rsidR="00FD2634" w:rsidRPr="0012113D" w:rsidRDefault="00FD2634" w:rsidP="0012113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B2B55">
        <w:rPr>
          <w:rFonts w:ascii="Comic Sans MS" w:hAnsi="Comic Sans MS"/>
          <w:sz w:val="20"/>
          <w:szCs w:val="20"/>
        </w:rPr>
        <w:t>High engagement of pupils within PE and each activity area pupils enjo</w:t>
      </w:r>
      <w:r>
        <w:rPr>
          <w:rFonts w:ascii="Comic Sans MS" w:hAnsi="Comic Sans MS"/>
          <w:sz w:val="20"/>
          <w:szCs w:val="20"/>
        </w:rPr>
        <w:t>y taking part (see below).</w:t>
      </w:r>
    </w:p>
    <w:p w:rsidR="00A00D4F" w:rsidRPr="00FD2634" w:rsidRDefault="0012113D" w:rsidP="00FD263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Extra Curricular</w:t>
      </w:r>
      <w:proofErr w:type="spellEnd"/>
      <w:r>
        <w:rPr>
          <w:rFonts w:ascii="Comic Sans MS" w:hAnsi="Comic Sans MS"/>
          <w:sz w:val="20"/>
          <w:szCs w:val="20"/>
        </w:rPr>
        <w:t xml:space="preserve"> clubs have been on offer this </w:t>
      </w:r>
      <w:proofErr w:type="gramStart"/>
      <w:r>
        <w:rPr>
          <w:rFonts w:ascii="Comic Sans MS" w:hAnsi="Comic Sans MS"/>
          <w:sz w:val="20"/>
          <w:szCs w:val="20"/>
        </w:rPr>
        <w:t>Summer</w:t>
      </w:r>
      <w:proofErr w:type="gramEnd"/>
      <w:r>
        <w:rPr>
          <w:rFonts w:ascii="Comic Sans MS" w:hAnsi="Comic Sans MS"/>
          <w:sz w:val="20"/>
          <w:szCs w:val="20"/>
        </w:rPr>
        <w:t xml:space="preserve"> for all classes in school. </w:t>
      </w:r>
    </w:p>
    <w:p w:rsidR="00491152" w:rsidRDefault="00666217" w:rsidP="00666217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  <w:r w:rsidRPr="00515721">
        <w:rPr>
          <w:rFonts w:ascii="Comic Sans MS" w:hAnsi="Comic Sans MS"/>
          <w:b/>
          <w:color w:val="FF0000"/>
          <w:sz w:val="20"/>
          <w:szCs w:val="20"/>
        </w:rPr>
        <w:t xml:space="preserve">ACTIONS – </w:t>
      </w:r>
      <w:r w:rsidR="00A00D4F">
        <w:rPr>
          <w:rFonts w:ascii="Comic Sans MS" w:hAnsi="Comic Sans MS"/>
          <w:b/>
          <w:color w:val="FF0000"/>
          <w:sz w:val="20"/>
          <w:szCs w:val="20"/>
        </w:rPr>
        <w:t>To</w:t>
      </w:r>
      <w:r w:rsidR="00256F03" w:rsidRPr="00515721">
        <w:rPr>
          <w:rFonts w:ascii="Comic Sans MS" w:hAnsi="Comic Sans MS"/>
          <w:b/>
          <w:color w:val="FF0000"/>
          <w:sz w:val="20"/>
          <w:szCs w:val="20"/>
        </w:rPr>
        <w:t xml:space="preserve"> work with </w:t>
      </w:r>
      <w:r w:rsidRPr="00515721">
        <w:rPr>
          <w:rFonts w:ascii="Comic Sans MS" w:hAnsi="Comic Sans MS"/>
          <w:b/>
          <w:color w:val="FF0000"/>
          <w:sz w:val="20"/>
          <w:szCs w:val="20"/>
        </w:rPr>
        <w:t>outside agencies for a variety of clubs and to increase participation rates p</w:t>
      </w:r>
      <w:r w:rsidR="0012113D">
        <w:rPr>
          <w:rFonts w:ascii="Comic Sans MS" w:hAnsi="Comic Sans MS"/>
          <w:b/>
          <w:color w:val="FF0000"/>
          <w:sz w:val="20"/>
          <w:szCs w:val="20"/>
        </w:rPr>
        <w:t xml:space="preserve">referably targeting more alternative sports – surfing, cycling and Archery, for example. </w:t>
      </w:r>
      <w:r w:rsidRPr="00515721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12113D" w:rsidRPr="00515721" w:rsidRDefault="0012113D" w:rsidP="00666217">
      <w:pPr>
        <w:pStyle w:val="TableParagraph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Look to get further staff trained in delivering Fun Fit, </w:t>
      </w:r>
    </w:p>
    <w:p w:rsidR="00666217" w:rsidRPr="00666217" w:rsidRDefault="00666217" w:rsidP="00666217">
      <w:pPr>
        <w:pStyle w:val="TableParagraph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rPr>
          <w:rFonts w:ascii="Comic Sans MS" w:hAnsi="Comic Sans MS"/>
          <w:color w:val="0057A0"/>
          <w:sz w:val="20"/>
          <w:szCs w:val="20"/>
        </w:rPr>
      </w:pPr>
      <w:r w:rsidRPr="007D2AA3">
        <w:rPr>
          <w:rFonts w:ascii="Comic Sans MS" w:hAnsi="Comic Sans MS"/>
          <w:b/>
          <w:color w:val="0057A0"/>
          <w:sz w:val="20"/>
          <w:szCs w:val="20"/>
        </w:rPr>
        <w:t xml:space="preserve">Key indicator 5: </w:t>
      </w:r>
      <w:r w:rsidRPr="007D2AA3">
        <w:rPr>
          <w:rFonts w:ascii="Comic Sans MS" w:hAnsi="Comic Sans MS"/>
          <w:color w:val="0057A0"/>
          <w:sz w:val="20"/>
          <w:szCs w:val="20"/>
        </w:rPr>
        <w:t>Increased participation in competitive sport</w:t>
      </w:r>
    </w:p>
    <w:p w:rsidR="00080E46" w:rsidRDefault="001924C2" w:rsidP="00080E4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080E46" w:rsidRPr="00080E46">
        <w:rPr>
          <w:rFonts w:ascii="Comic Sans MS" w:hAnsi="Comic Sans MS"/>
          <w:sz w:val="20"/>
          <w:szCs w:val="20"/>
        </w:rPr>
        <w:t>upils are a</w:t>
      </w:r>
      <w:r w:rsidR="00FD2634">
        <w:rPr>
          <w:rFonts w:ascii="Comic Sans MS" w:hAnsi="Comic Sans MS"/>
          <w:sz w:val="20"/>
          <w:szCs w:val="20"/>
        </w:rPr>
        <w:t>ccessing competition at school through our</w:t>
      </w:r>
      <w:r w:rsidR="00080E46" w:rsidRPr="00080E46">
        <w:rPr>
          <w:rFonts w:ascii="Comic Sans MS" w:hAnsi="Comic Sans MS"/>
          <w:sz w:val="20"/>
          <w:szCs w:val="20"/>
        </w:rPr>
        <w:t xml:space="preserve"> MCSN </w:t>
      </w:r>
      <w:r w:rsidR="00FD2634">
        <w:rPr>
          <w:rFonts w:ascii="Comic Sans MS" w:hAnsi="Comic Sans MS"/>
          <w:sz w:val="20"/>
          <w:szCs w:val="20"/>
        </w:rPr>
        <w:t xml:space="preserve">membership which provides a </w:t>
      </w:r>
      <w:r w:rsidR="00080E46" w:rsidRPr="00080E46">
        <w:rPr>
          <w:rFonts w:ascii="Comic Sans MS" w:hAnsi="Comic Sans MS"/>
          <w:sz w:val="20"/>
          <w:szCs w:val="20"/>
        </w:rPr>
        <w:t>range of</w:t>
      </w:r>
      <w:r w:rsidR="00080E46">
        <w:rPr>
          <w:rFonts w:ascii="Comic Sans MS" w:hAnsi="Comic Sans MS"/>
          <w:sz w:val="20"/>
          <w:szCs w:val="20"/>
        </w:rPr>
        <w:t xml:space="preserve"> events for a variety of pupils </w:t>
      </w:r>
      <w:r w:rsidR="007D2AA3">
        <w:rPr>
          <w:rFonts w:ascii="Comic Sans MS" w:hAnsi="Comic Sans MS"/>
          <w:sz w:val="20"/>
          <w:szCs w:val="20"/>
        </w:rPr>
        <w:t>(competitive, developmental, SEN)</w:t>
      </w:r>
      <w:r w:rsidR="00FD2634">
        <w:rPr>
          <w:rFonts w:ascii="Comic Sans MS" w:hAnsi="Comic Sans MS"/>
          <w:sz w:val="20"/>
          <w:szCs w:val="20"/>
        </w:rPr>
        <w:t>.  Attendance at these have been hugely affected</w:t>
      </w:r>
      <w:r w:rsidR="005923C3">
        <w:rPr>
          <w:rFonts w:ascii="Comic Sans MS" w:hAnsi="Comic Sans MS"/>
          <w:sz w:val="20"/>
          <w:szCs w:val="20"/>
        </w:rPr>
        <w:t xml:space="preserve"> by the CO</w:t>
      </w:r>
      <w:r w:rsidR="00FD2634">
        <w:rPr>
          <w:rFonts w:ascii="Comic Sans MS" w:hAnsi="Comic Sans MS"/>
          <w:sz w:val="20"/>
          <w:szCs w:val="20"/>
        </w:rPr>
        <w:t>V</w:t>
      </w:r>
      <w:r w:rsidR="005923C3">
        <w:rPr>
          <w:rFonts w:ascii="Comic Sans MS" w:hAnsi="Comic Sans MS"/>
          <w:sz w:val="20"/>
          <w:szCs w:val="20"/>
        </w:rPr>
        <w:t>ID-19 outb</w:t>
      </w:r>
      <w:r w:rsidR="00FD2634">
        <w:rPr>
          <w:rFonts w:ascii="Comic Sans MS" w:hAnsi="Comic Sans MS"/>
          <w:sz w:val="20"/>
          <w:szCs w:val="20"/>
        </w:rPr>
        <w:t>reak and online did not work well for us as a school.</w:t>
      </w:r>
    </w:p>
    <w:p w:rsidR="00986C82" w:rsidRDefault="00986C82" w:rsidP="00080E4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80E46">
        <w:rPr>
          <w:rFonts w:ascii="Comic Sans MS" w:hAnsi="Comic Sans MS"/>
          <w:sz w:val="20"/>
          <w:szCs w:val="20"/>
        </w:rPr>
        <w:t xml:space="preserve">Through team </w:t>
      </w:r>
      <w:r w:rsidR="001034A8" w:rsidRPr="00080E46">
        <w:rPr>
          <w:rFonts w:ascii="Comic Sans MS" w:hAnsi="Comic Sans MS"/>
          <w:sz w:val="20"/>
          <w:szCs w:val="20"/>
        </w:rPr>
        <w:t>teaching,</w:t>
      </w:r>
      <w:r w:rsidRPr="00080E46">
        <w:rPr>
          <w:rFonts w:ascii="Comic Sans MS" w:hAnsi="Comic Sans MS"/>
          <w:sz w:val="20"/>
          <w:szCs w:val="20"/>
        </w:rPr>
        <w:t xml:space="preserve"> teacher and support staff are aware that all pupils need to experience competition at some point during their time at school if not at a club throu</w:t>
      </w:r>
      <w:r w:rsidR="007D2AA3">
        <w:rPr>
          <w:rFonts w:ascii="Comic Sans MS" w:hAnsi="Comic Sans MS"/>
          <w:sz w:val="20"/>
          <w:szCs w:val="20"/>
        </w:rPr>
        <w:t xml:space="preserve">gh curriculum time, it is written into the schemes of work and often </w:t>
      </w:r>
      <w:r w:rsidRPr="00080E46">
        <w:rPr>
          <w:rFonts w:ascii="Comic Sans MS" w:hAnsi="Comic Sans MS"/>
          <w:sz w:val="20"/>
          <w:szCs w:val="20"/>
        </w:rPr>
        <w:t>at the end of a unit.</w:t>
      </w:r>
      <w:r w:rsidR="00080E46" w:rsidRPr="00080E46">
        <w:rPr>
          <w:rFonts w:ascii="Comic Sans MS" w:hAnsi="Comic Sans MS"/>
          <w:sz w:val="20"/>
          <w:szCs w:val="20"/>
        </w:rPr>
        <w:t xml:space="preserve">  However, this must be inclusive – which staff understand following CCE Staff CPD.</w:t>
      </w:r>
    </w:p>
    <w:p w:rsidR="00491152" w:rsidRDefault="00A00D4F" w:rsidP="0049115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children took part in Sports days this year. </w:t>
      </w:r>
      <w:proofErr w:type="spellStart"/>
      <w:r w:rsidR="00821831">
        <w:rPr>
          <w:rFonts w:ascii="Comic Sans MS" w:hAnsi="Comic Sans MS"/>
          <w:sz w:val="20"/>
          <w:szCs w:val="20"/>
        </w:rPr>
        <w:t>GRd</w:t>
      </w:r>
      <w:proofErr w:type="spellEnd"/>
      <w:r w:rsidR="00821831">
        <w:rPr>
          <w:rFonts w:ascii="Comic Sans MS" w:hAnsi="Comic Sans MS"/>
          <w:sz w:val="20"/>
          <w:szCs w:val="20"/>
        </w:rPr>
        <w:t xml:space="preserve"> want to hold a House Sports event next year and also look into the possibility of hosting a festival inviting local schools to compete.</w:t>
      </w:r>
    </w:p>
    <w:p w:rsidR="00080E46" w:rsidRDefault="00FD2634" w:rsidP="00002445">
      <w:pPr>
        <w:pStyle w:val="TableParagraph"/>
        <w:rPr>
          <w:rFonts w:ascii="Comic Sans MS" w:hAnsi="Comic Sans MS"/>
          <w:b/>
          <w:color w:val="FF0000"/>
          <w:sz w:val="18"/>
          <w:szCs w:val="18"/>
        </w:rPr>
      </w:pPr>
      <w:bookmarkStart w:id="0" w:name="_GoBack"/>
      <w:bookmarkEnd w:id="0"/>
      <w:r w:rsidRPr="004F0701">
        <w:rPr>
          <w:rFonts w:ascii="Comic Sans MS" w:hAnsi="Comic Sans MS"/>
          <w:b/>
          <w:color w:val="FF0000"/>
          <w:sz w:val="18"/>
          <w:szCs w:val="18"/>
        </w:rPr>
        <w:lastRenderedPageBreak/>
        <w:t>ACTIONS – More inter-class competitions to run throughout the school year.  Competitions across the school linked to national initiatives.  Trust competitions to commence again.</w:t>
      </w:r>
    </w:p>
    <w:p w:rsidR="00002445" w:rsidRDefault="00002445" w:rsidP="00002445">
      <w:pPr>
        <w:pStyle w:val="TableParagraph"/>
        <w:rPr>
          <w:rFonts w:ascii="Comic Sans MS" w:hAnsi="Comic Sans MS"/>
          <w:color w:val="0057A0"/>
          <w:sz w:val="20"/>
          <w:szCs w:val="20"/>
        </w:rPr>
      </w:pPr>
    </w:p>
    <w:p w:rsidR="00B95964" w:rsidRDefault="00B95964" w:rsidP="00B95964">
      <w:pPr>
        <w:pStyle w:val="TableParagraph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*Please see Action Plan/Spending documents for further information on actual spending*</w:t>
      </w:r>
    </w:p>
    <w:p w:rsidR="00B56122" w:rsidRDefault="00B56122" w:rsidP="00B95964">
      <w:pPr>
        <w:pStyle w:val="TableParagraph"/>
        <w:rPr>
          <w:rFonts w:ascii="Comic Sans MS" w:hAnsi="Comic Sans MS"/>
          <w:b/>
          <w:i/>
          <w:sz w:val="20"/>
          <w:szCs w:val="20"/>
        </w:rPr>
      </w:pPr>
    </w:p>
    <w:p w:rsidR="00B56122" w:rsidRDefault="00B56122" w:rsidP="00B95964">
      <w:pPr>
        <w:pStyle w:val="TableParagraph"/>
        <w:rPr>
          <w:rFonts w:ascii="Comic Sans MS" w:hAnsi="Comic Sans MS"/>
          <w:i/>
          <w:sz w:val="20"/>
          <w:szCs w:val="20"/>
        </w:rPr>
      </w:pPr>
    </w:p>
    <w:p w:rsidR="00B95964" w:rsidRPr="00080E46" w:rsidRDefault="00B95964" w:rsidP="00080E46">
      <w:pPr>
        <w:rPr>
          <w:rFonts w:ascii="Comic Sans MS" w:hAnsi="Comic Sans MS"/>
          <w:color w:val="0057A0"/>
          <w:sz w:val="20"/>
          <w:szCs w:val="20"/>
        </w:rPr>
      </w:pPr>
    </w:p>
    <w:p w:rsidR="00986C82" w:rsidRPr="00C33AD1" w:rsidRDefault="00986C82" w:rsidP="00C33AD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33AD1" w:rsidRPr="00C33AD1" w:rsidRDefault="00C33AD1" w:rsidP="00C33AD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0F88" w:rsidRDefault="00DC0F88"/>
    <w:sectPr w:rsidR="00DC0F88" w:rsidSect="0012113D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90"/>
    <w:multiLevelType w:val="hybridMultilevel"/>
    <w:tmpl w:val="2DCA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96C"/>
    <w:multiLevelType w:val="hybridMultilevel"/>
    <w:tmpl w:val="F842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DA2"/>
    <w:multiLevelType w:val="hybridMultilevel"/>
    <w:tmpl w:val="5EB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2CF5"/>
    <w:multiLevelType w:val="hybridMultilevel"/>
    <w:tmpl w:val="103C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4391A"/>
    <w:multiLevelType w:val="hybridMultilevel"/>
    <w:tmpl w:val="D48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2E21"/>
    <w:multiLevelType w:val="hybridMultilevel"/>
    <w:tmpl w:val="C0D2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0936"/>
    <w:multiLevelType w:val="multilevel"/>
    <w:tmpl w:val="FDE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95B62"/>
    <w:multiLevelType w:val="hybridMultilevel"/>
    <w:tmpl w:val="10F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ADB"/>
    <w:multiLevelType w:val="hybridMultilevel"/>
    <w:tmpl w:val="84C8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7CF"/>
    <w:multiLevelType w:val="hybridMultilevel"/>
    <w:tmpl w:val="822C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1B40"/>
    <w:multiLevelType w:val="hybridMultilevel"/>
    <w:tmpl w:val="C7B8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1"/>
    <w:rsid w:val="00002445"/>
    <w:rsid w:val="0001517C"/>
    <w:rsid w:val="00066469"/>
    <w:rsid w:val="00080E46"/>
    <w:rsid w:val="00101C3D"/>
    <w:rsid w:val="001034A8"/>
    <w:rsid w:val="0012113D"/>
    <w:rsid w:val="001602CF"/>
    <w:rsid w:val="001924C2"/>
    <w:rsid w:val="00256F03"/>
    <w:rsid w:val="002873D2"/>
    <w:rsid w:val="002B794C"/>
    <w:rsid w:val="003A3460"/>
    <w:rsid w:val="003D5A16"/>
    <w:rsid w:val="0041159B"/>
    <w:rsid w:val="0045079F"/>
    <w:rsid w:val="00465B05"/>
    <w:rsid w:val="00491152"/>
    <w:rsid w:val="004A121B"/>
    <w:rsid w:val="004E309E"/>
    <w:rsid w:val="004F2860"/>
    <w:rsid w:val="00515721"/>
    <w:rsid w:val="005326FA"/>
    <w:rsid w:val="00534DA1"/>
    <w:rsid w:val="005529A2"/>
    <w:rsid w:val="005923C3"/>
    <w:rsid w:val="00602872"/>
    <w:rsid w:val="00666217"/>
    <w:rsid w:val="006B07A5"/>
    <w:rsid w:val="006B2B55"/>
    <w:rsid w:val="007345FE"/>
    <w:rsid w:val="007361FB"/>
    <w:rsid w:val="00740B88"/>
    <w:rsid w:val="0079593C"/>
    <w:rsid w:val="007D2AA3"/>
    <w:rsid w:val="00821831"/>
    <w:rsid w:val="008736DD"/>
    <w:rsid w:val="008B15E3"/>
    <w:rsid w:val="00960812"/>
    <w:rsid w:val="00962A27"/>
    <w:rsid w:val="00986C82"/>
    <w:rsid w:val="00A00D4F"/>
    <w:rsid w:val="00A41945"/>
    <w:rsid w:val="00B26528"/>
    <w:rsid w:val="00B55DD1"/>
    <w:rsid w:val="00B56122"/>
    <w:rsid w:val="00B65CDF"/>
    <w:rsid w:val="00B95964"/>
    <w:rsid w:val="00BF188C"/>
    <w:rsid w:val="00C22019"/>
    <w:rsid w:val="00C33AD1"/>
    <w:rsid w:val="00C6426B"/>
    <w:rsid w:val="00C82499"/>
    <w:rsid w:val="00CB2D63"/>
    <w:rsid w:val="00CC6915"/>
    <w:rsid w:val="00CD1ECF"/>
    <w:rsid w:val="00DA4F5A"/>
    <w:rsid w:val="00DC0F88"/>
    <w:rsid w:val="00DF609D"/>
    <w:rsid w:val="00DF6D8E"/>
    <w:rsid w:val="00E720C6"/>
    <w:rsid w:val="00EA1802"/>
    <w:rsid w:val="00ED144A"/>
    <w:rsid w:val="00F01484"/>
    <w:rsid w:val="00F74244"/>
    <w:rsid w:val="00F840C8"/>
    <w:rsid w:val="00FA3302"/>
    <w:rsid w:val="00FD2634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A6C9"/>
  <w15:chartTrackingRefBased/>
  <w15:docId w15:val="{5987FF2E-30E0-42C0-A094-A4AEFAC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86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B2B55"/>
    <w:pPr>
      <w:ind w:left="720"/>
      <w:contextualSpacing/>
    </w:pPr>
  </w:style>
  <w:style w:type="table" w:styleId="TableGrid">
    <w:name w:val="Table Grid"/>
    <w:basedOn w:val="TableNormal"/>
    <w:uiPriority w:val="39"/>
    <w:rsid w:val="006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40F6-D5AA-4ACA-A4E0-BA100C8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Lentern</dc:creator>
  <cp:keywords/>
  <dc:description/>
  <cp:lastModifiedBy>David Salway</cp:lastModifiedBy>
  <cp:revision>2</cp:revision>
  <dcterms:created xsi:type="dcterms:W3CDTF">2021-07-30T15:57:00Z</dcterms:created>
  <dcterms:modified xsi:type="dcterms:W3CDTF">2021-07-30T15:57:00Z</dcterms:modified>
</cp:coreProperties>
</file>